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 xml:space="preserve">Exercise: </w:t>
      </w:r>
      <w:r>
        <w:rPr>
          <w:rFonts w:ascii="Times New Roman" w:hAnsi="Times New Roman"/>
          <w:b w:val="1"/>
          <w:bCs w:val="1"/>
          <w:rtl w:val="0"/>
          <w:lang w:val="en-US"/>
        </w:rPr>
        <w:t>Security Economics &amp; Entrepreneurship</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 xml:space="preserve">(Adapted from an exercise in </w:t>
      </w:r>
      <w:r>
        <w:rPr>
          <w:rFonts w:ascii="Times New Roman" w:hAnsi="Times New Roman" w:hint="default"/>
          <w:i w:val="1"/>
          <w:iCs w:val="1"/>
          <w:rtl w:val="0"/>
          <w:lang w:val="en-US"/>
        </w:rPr>
        <w:t>‘</w:t>
      </w:r>
      <w:r>
        <w:rPr>
          <w:rFonts w:ascii="Times New Roman" w:hAnsi="Times New Roman"/>
          <w:i w:val="1"/>
          <w:iCs w:val="1"/>
          <w:rtl w:val="0"/>
          <w:lang w:val="en-US"/>
        </w:rPr>
        <w:t>Economics of Security</w:t>
      </w:r>
      <w:r>
        <w:rPr>
          <w:rFonts w:ascii="Times New Roman" w:hAnsi="Times New Roman" w:hint="default"/>
          <w:i w:val="1"/>
          <w:iCs w:val="1"/>
          <w:rtl w:val="0"/>
          <w:lang w:val="en-US"/>
        </w:rPr>
        <w:t xml:space="preserve">’ </w:t>
      </w:r>
      <w:r>
        <w:rPr>
          <w:rFonts w:ascii="Times New Roman" w:hAnsi="Times New Roman"/>
          <w:i w:val="1"/>
          <w:iCs w:val="1"/>
          <w:rtl w:val="0"/>
          <w:lang w:val="en-US"/>
        </w:rPr>
        <w:t>by Angela Sasse and Adam Beautement at UCL)</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1"/>
          <w:bCs w:val="1"/>
          <w:rtl w:val="0"/>
          <w:lang w:val="en-US"/>
        </w:rPr>
        <w:t>Part A - ACME Water Sturminster</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ACME Water operates a water treatment plant and customer operations centre in Sturminster in Dorset.  The site currently has 100 staff, across customer billing and water treatment operations.  The Sturminster site building is two buildings.  Building A contains the main plant, some staff offices, and a meeting room.  Building B is spread over 2 open plan floors, with the top floor dedicated to managers and meeting rooms.  Staff are allocated specific areas in the open-plan floors, and there are an additional 10 </w:t>
      </w:r>
      <w:r>
        <w:rPr>
          <w:rFonts w:ascii="Times New Roman" w:hAnsi="Times New Roman" w:hint="default"/>
          <w:rtl w:val="0"/>
          <w:lang w:val="en-US"/>
        </w:rPr>
        <w:t>“</w:t>
      </w:r>
      <w:r>
        <w:rPr>
          <w:rFonts w:ascii="Times New Roman" w:hAnsi="Times New Roman"/>
          <w:rtl w:val="0"/>
          <w:lang w:val="en-US"/>
        </w:rPr>
        <w:t>hot desks</w:t>
      </w:r>
      <w:r>
        <w:rPr>
          <w:rFonts w:ascii="Times New Roman" w:hAnsi="Times New Roman" w:hint="default"/>
          <w:rtl w:val="0"/>
          <w:lang w:val="en-US"/>
        </w:rPr>
        <w:t xml:space="preserve">” </w:t>
      </w:r>
      <w:r>
        <w:rPr>
          <w:rFonts w:ascii="Times New Roman" w:hAnsi="Times New Roman"/>
          <w:rtl w:val="0"/>
          <w:lang w:val="en-US"/>
        </w:rPr>
        <w:t>for visiting staff from other sites.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Reception staff at </w:t>
      </w:r>
      <w:r>
        <w:rPr>
          <w:rFonts w:ascii="Times New Roman" w:hAnsi="Times New Roman"/>
          <w:rtl w:val="0"/>
          <w:lang w:val="en-US"/>
        </w:rPr>
        <w:t>Sturminster</w:t>
      </w:r>
      <w:r>
        <w:rPr>
          <w:rFonts w:ascii="Times New Roman" w:hAnsi="Times New Roman"/>
          <w:rtl w:val="0"/>
          <w:lang w:val="en-US"/>
        </w:rPr>
        <w:t xml:space="preserve"> are responsible for screening visitors and providing access to the site. There are 2 security guards</w:t>
      </w:r>
      <w:r>
        <w:rPr>
          <w:rFonts w:ascii="Times New Roman" w:hAnsi="Times New Roman"/>
          <w:rtl w:val="0"/>
          <w:lang w:val="en-US"/>
        </w:rPr>
        <w:t xml:space="preserve">, Steve and Jim, </w:t>
      </w:r>
      <w:r>
        <w:rPr>
          <w:rFonts w:ascii="Times New Roman" w:hAnsi="Times New Roman"/>
          <w:rtl w:val="0"/>
          <w:lang w:val="en-US"/>
        </w:rPr>
        <w:t xml:space="preserve">who patrol the site regularly. There have been incidents of visitors walking unescorted into the </w:t>
      </w:r>
      <w:r>
        <w:rPr>
          <w:rFonts w:ascii="Times New Roman" w:hAnsi="Times New Roman"/>
          <w:rtl w:val="0"/>
          <w:lang w:val="en-US"/>
        </w:rPr>
        <w:t>site</w:t>
      </w:r>
      <w:r>
        <w:rPr>
          <w:rFonts w:ascii="Times New Roman" w:hAnsi="Times New Roman"/>
          <w:rtl w:val="0"/>
          <w:lang w:val="en-US"/>
        </w:rPr>
        <w:t>; when questioned by the security guards, it is usually found that they are going to meet with someone in the</w:t>
      </w:r>
      <w:r>
        <w:rPr>
          <w:rFonts w:ascii="Times New Roman" w:hAnsi="Times New Roman"/>
          <w:rtl w:val="0"/>
          <w:lang w:val="en-US"/>
        </w:rPr>
        <w:t xml:space="preserve"> </w:t>
      </w:r>
      <w:r>
        <w:rPr>
          <w:rFonts w:ascii="Times New Roman" w:hAnsi="Times New Roman"/>
          <w:rtl w:val="0"/>
          <w:lang w:val="en-US"/>
        </w:rPr>
        <w:t>building. Occasionally, though, the employee the visitors are going to meet are not actually on site at that time, and have to be escorted out.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There have also been more serious incidents. Last month, </w:t>
      </w:r>
      <w:r>
        <w:rPr>
          <w:rFonts w:ascii="Times New Roman" w:hAnsi="Times New Roman"/>
          <w:rtl w:val="0"/>
          <w:lang w:val="en-US"/>
        </w:rPr>
        <w:t>Jim</w:t>
      </w:r>
      <w:r>
        <w:rPr>
          <w:rFonts w:ascii="Times New Roman" w:hAnsi="Times New Roman"/>
          <w:rtl w:val="0"/>
          <w:lang w:val="en-US"/>
        </w:rPr>
        <w:t xml:space="preserve"> found a visitor checking his email on an employee's computer</w:t>
      </w:r>
      <w:r>
        <w:rPr>
          <w:rFonts w:ascii="Times New Roman" w:hAnsi="Times New Roman"/>
          <w:rtl w:val="0"/>
          <w:lang w:val="en-US"/>
        </w:rPr>
        <w:t xml:space="preserve"> in Building B</w:t>
      </w:r>
      <w:r>
        <w:rPr>
          <w:rFonts w:ascii="Times New Roman" w:hAnsi="Times New Roman"/>
          <w:rtl w:val="0"/>
          <w:lang w:val="en-US"/>
        </w:rPr>
        <w:t xml:space="preserve">, which he had found unlocked and was using without permission. The week after that, two thieves dressed as cleaners managed to enter </w:t>
      </w:r>
      <w:r>
        <w:rPr>
          <w:rFonts w:ascii="Times New Roman" w:hAnsi="Times New Roman"/>
          <w:rtl w:val="0"/>
          <w:lang w:val="en-US"/>
        </w:rPr>
        <w:t>Building A</w:t>
      </w:r>
      <w:r>
        <w:rPr>
          <w:rFonts w:ascii="Times New Roman" w:hAnsi="Times New Roman"/>
          <w:rtl w:val="0"/>
          <w:lang w:val="en-US"/>
        </w:rPr>
        <w:t xml:space="preserve"> during lunch hour and steal </w:t>
      </w:r>
      <w:r>
        <w:rPr>
          <w:rFonts w:ascii="Times New Roman" w:hAnsi="Times New Roman"/>
          <w:rtl w:val="0"/>
          <w:lang w:val="en-US"/>
        </w:rPr>
        <w:t>two laptops.  One was owned by an instrument technician, and contained sensitive information enabling access to unmanned sites.  The other contained personal information about students living in Bournemouth</w:t>
      </w:r>
      <w:r>
        <w:rPr>
          <w:rFonts w:ascii="Times New Roman" w:hAnsi="Times New Roman"/>
          <w:rtl w:val="0"/>
          <w:lang w:val="en-US"/>
        </w:rPr>
        <w:t xml:space="preserve">. As a result of this data breach, the company was fined </w:t>
      </w:r>
      <w:r>
        <w:rPr>
          <w:rFonts w:ascii="Times New Roman" w:hAnsi="Times New Roman" w:hint="default"/>
          <w:rtl w:val="0"/>
        </w:rPr>
        <w:t>£</w:t>
      </w:r>
      <w:r>
        <w:rPr>
          <w:rFonts w:ascii="Times New Roman" w:hAnsi="Times New Roman"/>
          <w:rtl w:val="0"/>
          <w:lang w:val="en-US"/>
        </w:rPr>
        <w:t>80,000 by the ICO.</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It is quite common for </w:t>
      </w:r>
      <w:r>
        <w:rPr>
          <w:rFonts w:ascii="Times New Roman" w:hAnsi="Times New Roman"/>
          <w:rtl w:val="0"/>
          <w:lang w:val="en-US"/>
        </w:rPr>
        <w:t>staff</w:t>
      </w:r>
      <w:r>
        <w:rPr>
          <w:rFonts w:ascii="Times New Roman" w:hAnsi="Times New Roman"/>
          <w:rtl w:val="0"/>
          <w:lang w:val="en-US"/>
        </w:rPr>
        <w:t xml:space="preserve"> to leave their computers unlocked when they are away from their desks and, after discussing the incidents, it was felt by business managers that this created the potential for unknown individuals to enter the site and access machines without restriction, potentially causing another data leak.</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To prevent any risk of leaks and future fines, </w:t>
      </w:r>
      <w:r>
        <w:rPr>
          <w:rFonts w:ascii="Times New Roman" w:hAnsi="Times New Roman"/>
          <w:rtl w:val="0"/>
          <w:lang w:val="en-US"/>
        </w:rPr>
        <w:t>ACME staff</w:t>
      </w:r>
      <w:r>
        <w:rPr>
          <w:rFonts w:ascii="Times New Roman" w:hAnsi="Times New Roman"/>
          <w:rtl w:val="0"/>
          <w:lang w:val="en-US"/>
        </w:rPr>
        <w:t xml:space="preserve"> were asked to be more vigilant, and IT managers configured all fixed computers and laptops to automatically lock their screens after they have been unused for 60 seconds.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it-IT"/>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lang w:val="en-US"/>
        </w:rPr>
      </w:pPr>
      <w:r>
        <w:rPr>
          <w:rFonts w:ascii="Times New Roman" w:hAnsi="Times New Roman"/>
          <w:rtl w:val="0"/>
          <w:lang w:val="en-US"/>
        </w:rPr>
        <w:t>Are there any potential problems associated with this policy?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The problem with the policy is that it doesn</w:t>
      </w:r>
      <w:r>
        <w:rPr>
          <w:rFonts w:ascii="Times New Roman" w:hAnsi="Times New Roman" w:hint="default"/>
          <w:i w:val="1"/>
          <w:iCs w:val="1"/>
          <w:rtl w:val="0"/>
          <w:lang w:val="en-US"/>
        </w:rPr>
        <w:t>’</w:t>
      </w:r>
      <w:r>
        <w:rPr>
          <w:rFonts w:ascii="Times New Roman" w:hAnsi="Times New Roman"/>
          <w:i w:val="1"/>
          <w:iCs w:val="1"/>
          <w:rtl w:val="0"/>
          <w:lang w:val="en-US"/>
        </w:rPr>
        <w:t>t really address all the implied risks.  It seems to address the issue of intruders getting unauthorised access to email on employee computers, but it doesn</w:t>
      </w:r>
      <w:r>
        <w:rPr>
          <w:rFonts w:ascii="Times New Roman" w:hAnsi="Times New Roman" w:hint="default"/>
          <w:i w:val="1"/>
          <w:iCs w:val="1"/>
          <w:rtl w:val="0"/>
          <w:lang w:val="en-US"/>
        </w:rPr>
        <w:t>’</w:t>
      </w:r>
      <w:r>
        <w:rPr>
          <w:rFonts w:ascii="Times New Roman" w:hAnsi="Times New Roman"/>
          <w:i w:val="1"/>
          <w:iCs w:val="1"/>
          <w:rtl w:val="0"/>
          <w:lang w:val="en-US"/>
        </w:rPr>
        <w:t xml:space="preserve">t help address the problems with laptop theft or personal data breaches.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lang w:val="en-US"/>
        </w:rPr>
      </w:pPr>
      <w:r>
        <w:rPr>
          <w:rFonts w:ascii="Times New Roman" w:hAnsi="Times New Roman"/>
          <w:rtl w:val="0"/>
          <w:lang w:val="en-US"/>
        </w:rPr>
        <w:t>What costs will there be for the staff?  For the company?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4"/>
        </w:numPr>
        <w:rPr>
          <w:rFonts w:ascii="Times New Roman" w:hAnsi="Times New Roman"/>
          <w:i w:val="1"/>
          <w:iCs w:val="1"/>
          <w:lang w:val="en-US"/>
        </w:rPr>
      </w:pPr>
      <w:r>
        <w:rPr>
          <w:rFonts w:ascii="Times New Roman" w:hAnsi="Times New Roman"/>
          <w:i w:val="1"/>
          <w:iCs w:val="1"/>
          <w:rtl w:val="0"/>
          <w:lang w:val="en-US"/>
        </w:rPr>
        <w:t xml:space="preserve">Individual costs include the physical and cognitive effort of entering passwords for </w:t>
      </w:r>
      <w:r>
        <w:rPr>
          <w:rFonts w:ascii="Times New Roman" w:hAnsi="Times New Roman"/>
          <w:i w:val="1"/>
          <w:iCs w:val="1"/>
          <w:u w:val="single"/>
          <w:rtl w:val="0"/>
          <w:lang w:val="en-US"/>
        </w:rPr>
        <w:t>some</w:t>
      </w:r>
      <w:r>
        <w:rPr>
          <w:rFonts w:ascii="Times New Roman" w:hAnsi="Times New Roman"/>
          <w:i w:val="1"/>
          <w:iCs w:val="1"/>
          <w:rtl w:val="0"/>
          <w:lang w:val="en-US"/>
        </w:rPr>
        <w:t xml:space="preserve"> users, but perhaps not all, e.g. reception and call centre staff.  These perceived costs could lead to </w:t>
      </w:r>
      <w:r>
        <w:rPr>
          <w:rFonts w:ascii="Times New Roman" w:hAnsi="Times New Roman" w:hint="default"/>
          <w:i w:val="1"/>
          <w:iCs w:val="1"/>
          <w:rtl w:val="0"/>
          <w:lang w:val="en-US"/>
        </w:rPr>
        <w:t>“</w:t>
      </w:r>
      <w:r>
        <w:rPr>
          <w:rFonts w:ascii="Times New Roman" w:hAnsi="Times New Roman"/>
          <w:i w:val="1"/>
          <w:iCs w:val="1"/>
          <w:rtl w:val="0"/>
          <w:lang w:val="en-US"/>
        </w:rPr>
        <w:t>fixes</w:t>
      </w:r>
      <w:r>
        <w:rPr>
          <w:rFonts w:ascii="Times New Roman" w:hAnsi="Times New Roman" w:hint="default"/>
          <w:i w:val="1"/>
          <w:iCs w:val="1"/>
          <w:rtl w:val="0"/>
          <w:lang w:val="en-US"/>
        </w:rPr>
        <w:t xml:space="preserve">” </w:t>
      </w:r>
      <w:r>
        <w:rPr>
          <w:rFonts w:ascii="Times New Roman" w:hAnsi="Times New Roman"/>
          <w:i w:val="1"/>
          <w:iCs w:val="1"/>
          <w:rtl w:val="0"/>
          <w:lang w:val="en-US"/>
        </w:rPr>
        <w:t>/ coping mechanisms by affected staff.</w:t>
      </w:r>
    </w:p>
    <w:p>
      <w:pPr>
        <w:pStyle w:val="Body"/>
        <w:numPr>
          <w:ilvl w:val="0"/>
          <w:numId w:val="4"/>
        </w:numPr>
        <w:rPr>
          <w:rFonts w:ascii="Times New Roman" w:hAnsi="Times New Roman"/>
          <w:i w:val="1"/>
          <w:iCs w:val="1"/>
          <w:lang w:val="en-US"/>
        </w:rPr>
      </w:pPr>
      <w:r>
        <w:rPr>
          <w:rFonts w:ascii="Times New Roman" w:hAnsi="Times New Roman"/>
          <w:i w:val="1"/>
          <w:iCs w:val="1"/>
          <w:rtl w:val="0"/>
          <w:lang w:val="en-US"/>
        </w:rPr>
        <w:t>Individual benefits aren</w:t>
      </w:r>
      <w:r>
        <w:rPr>
          <w:rFonts w:ascii="Times New Roman" w:hAnsi="Times New Roman" w:hint="default"/>
          <w:i w:val="1"/>
          <w:iCs w:val="1"/>
          <w:rtl w:val="0"/>
          <w:lang w:val="en-US"/>
        </w:rPr>
        <w:t>’</w:t>
      </w:r>
      <w:r>
        <w:rPr>
          <w:rFonts w:ascii="Times New Roman" w:hAnsi="Times New Roman"/>
          <w:i w:val="1"/>
          <w:iCs w:val="1"/>
          <w:rtl w:val="0"/>
          <w:lang w:val="en-US"/>
        </w:rPr>
        <w:t>t so easy to spot, but it can be useful to think of the threat model faced by different users.  For example, receptionists might legitimately be concerned about unauthorised access to email if they are away from their desk more than other users, particularly if they have some experience of the threat.  If users see the benefits then the perceived costs could be lower.</w:t>
      </w:r>
    </w:p>
    <w:p>
      <w:pPr>
        <w:pStyle w:val="Body"/>
        <w:numPr>
          <w:ilvl w:val="0"/>
          <w:numId w:val="4"/>
        </w:numPr>
        <w:rPr>
          <w:rFonts w:ascii="Times New Roman" w:hAnsi="Times New Roman"/>
          <w:i w:val="1"/>
          <w:iCs w:val="1"/>
          <w:lang w:val="en-US"/>
        </w:rPr>
      </w:pPr>
      <w:r>
        <w:rPr>
          <w:rFonts w:ascii="Times New Roman" w:hAnsi="Times New Roman"/>
          <w:i w:val="1"/>
          <w:iCs w:val="1"/>
          <w:rtl w:val="0"/>
          <w:lang w:val="en-US"/>
        </w:rPr>
        <w:t>Organisational costs include the configuration of the control mechanism, particularly if they will customised by role.</w:t>
      </w:r>
    </w:p>
    <w:p>
      <w:pPr>
        <w:pStyle w:val="Body"/>
        <w:numPr>
          <w:ilvl w:val="0"/>
          <w:numId w:val="4"/>
        </w:numPr>
        <w:rPr>
          <w:rFonts w:ascii="Times New Roman" w:hAnsi="Times New Roman"/>
          <w:i w:val="1"/>
          <w:iCs w:val="1"/>
          <w:lang w:val="en-US"/>
        </w:rPr>
      </w:pPr>
      <w:r>
        <w:rPr>
          <w:rFonts w:ascii="Times New Roman" w:hAnsi="Times New Roman"/>
          <w:i w:val="1"/>
          <w:iCs w:val="1"/>
          <w:rtl w:val="0"/>
          <w:lang w:val="en-US"/>
        </w:rPr>
        <w:t>In terms of organisational benefits, the mechanism is a weak control for laptop theft given the screensaver could well be on when the laptop is stolen.  This is unlikely to impress the ICO if the laptop contains personal data though</w:t>
      </w:r>
      <w:r>
        <w:rPr>
          <w:rFonts w:ascii="Times New Roman" w:hAnsi="Times New Roman" w:hint="default"/>
          <w:i w:val="1"/>
          <w:iCs w:val="1"/>
          <w:rtl w:val="0"/>
          <w:lang w:val="en-US"/>
        </w:rPr>
        <w:t>…</w:t>
      </w:r>
      <w:r>
        <w:rPr>
          <w:rFonts w:ascii="Times New Roman" w:hAnsi="Times New Roman"/>
          <w:i w:val="1"/>
          <w:iCs w:val="1"/>
          <w:rtl w:val="0"/>
          <w:lang w:val="en-US"/>
        </w:rPr>
        <w: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lang w:val="en-US"/>
        </w:rPr>
      </w:pPr>
      <w:r>
        <w:rPr>
          <w:rFonts w:ascii="Times New Roman" w:hAnsi="Times New Roman"/>
          <w:rtl w:val="0"/>
          <w:lang w:val="en-US"/>
        </w:rPr>
        <w:t>How effective will the policy be?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 xml:space="preserve">It might be workable for certain </w:t>
      </w:r>
      <w:r>
        <w:rPr>
          <w:rFonts w:ascii="Times New Roman" w:hAnsi="Times New Roman" w:hint="default"/>
          <w:i w:val="1"/>
          <w:iCs w:val="1"/>
          <w:rtl w:val="0"/>
          <w:lang w:val="en-US"/>
        </w:rPr>
        <w:t>‘</w:t>
      </w:r>
      <w:r>
        <w:rPr>
          <w:rFonts w:ascii="Times New Roman" w:hAnsi="Times New Roman"/>
          <w:i w:val="1"/>
          <w:iCs w:val="1"/>
          <w:rtl w:val="0"/>
          <w:lang w:val="en-US"/>
        </w:rPr>
        <w:t>knowledge worker</w:t>
      </w:r>
      <w:r>
        <w:rPr>
          <w:rFonts w:ascii="Times New Roman" w:hAnsi="Times New Roman" w:hint="default"/>
          <w:i w:val="1"/>
          <w:iCs w:val="1"/>
          <w:rtl w:val="0"/>
          <w:lang w:val="en-US"/>
        </w:rPr>
        <w:t xml:space="preserve">’ </w:t>
      </w:r>
      <w:r>
        <w:rPr>
          <w:rFonts w:ascii="Times New Roman" w:hAnsi="Times New Roman"/>
          <w:i w:val="1"/>
          <w:iCs w:val="1"/>
          <w:rtl w:val="0"/>
          <w:lang w:val="en-US"/>
        </w:rPr>
        <w:t>roles or managers that spend long periods away from their workstation.  However, it</w:t>
      </w:r>
      <w:r>
        <w:rPr>
          <w:rFonts w:ascii="Times New Roman" w:hAnsi="Times New Roman" w:hint="default"/>
          <w:i w:val="1"/>
          <w:iCs w:val="1"/>
          <w:rtl w:val="0"/>
          <w:lang w:val="en-US"/>
        </w:rPr>
        <w:t>’</w:t>
      </w:r>
      <w:r>
        <w:rPr>
          <w:rFonts w:ascii="Times New Roman" w:hAnsi="Times New Roman"/>
          <w:i w:val="1"/>
          <w:iCs w:val="1"/>
          <w:rtl w:val="0"/>
          <w:lang w:val="en-US"/>
        </w:rPr>
        <w:t>s unlikely to be effective without additional controls too.</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numPr>
          <w:ilvl w:val="0"/>
          <w:numId w:val="2"/>
        </w:numPr>
        <w:rPr>
          <w:rFonts w:ascii="Times New Roman" w:hAnsi="Times New Roman"/>
          <w:lang w:val="en-US"/>
        </w:rPr>
      </w:pPr>
      <w:r>
        <w:rPr>
          <w:rFonts w:ascii="Times New Roman" w:hAnsi="Times New Roman"/>
          <w:rtl w:val="0"/>
          <w:lang w:val="en-US"/>
        </w:rPr>
        <w:t>Considering the value of the assets, how good is this policy?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This seems ok for fixed workstations, but not so much for laptops.  The key challenge seems to be getting staff to be more vigilant.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Times New Roman" w:cs="Times New Roman" w:hAnsi="Times New Roman" w:eastAsia="Times New Roman"/>
        </w:rPr>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gal"/>
  </w:abstractNum>
  <w:abstractNum w:abstractNumId="1">
    <w:multiLevelType w:val="hybridMultilevel"/>
    <w:styleLink w:val="Legal"/>
    <w:lvl w:ilvl="0">
      <w:start w:val="1"/>
      <w:numFmt w:val="decimal"/>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217"/>
        </w:tabs>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217"/>
        </w:tabs>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9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2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62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9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3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7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0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Legal">
    <w:name w:val="Legal"/>
    <w:pPr>
      <w:numPr>
        <w:numId w:val="1"/>
      </w:numPr>
    </w:pPr>
  </w:style>
  <w:style w:type="numbering" w:styleId="Bullet">
    <w:name w:val="Bullet"/>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